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B67" w:rsidRPr="005C5B67" w:rsidRDefault="005C5B67" w:rsidP="005C5B67">
      <w:pPr>
        <w:widowControl w:val="0"/>
        <w:tabs>
          <w:tab w:val="left" w:pos="284"/>
        </w:tabs>
        <w:autoSpaceDE w:val="0"/>
        <w:autoSpaceDN w:val="0"/>
        <w:adjustRightInd w:val="0"/>
        <w:jc w:val="center"/>
        <w:rPr>
          <w:b/>
          <w:bCs/>
        </w:rPr>
      </w:pPr>
      <w:r w:rsidRPr="005C5B67">
        <w:rPr>
          <w:b/>
          <w:bCs/>
        </w:rPr>
        <w:t>Аннотация.</w:t>
      </w:r>
    </w:p>
    <w:p w:rsidR="005C5B67" w:rsidRPr="005C5B67" w:rsidRDefault="005C5B67" w:rsidP="005C5B67">
      <w:pPr>
        <w:widowControl w:val="0"/>
        <w:tabs>
          <w:tab w:val="left" w:pos="284"/>
        </w:tabs>
        <w:autoSpaceDE w:val="0"/>
        <w:autoSpaceDN w:val="0"/>
        <w:adjustRightInd w:val="0"/>
        <w:jc w:val="center"/>
        <w:rPr>
          <w:b/>
          <w:bCs/>
        </w:rPr>
      </w:pPr>
      <w:r w:rsidRPr="005C5B67">
        <w:rPr>
          <w:b/>
          <w:bCs/>
        </w:rPr>
        <w:t>Математика и конструирование 1 класс.</w:t>
      </w:r>
    </w:p>
    <w:p w:rsidR="005C5B67" w:rsidRPr="005C5B67" w:rsidRDefault="005C5B67" w:rsidP="005C5B67">
      <w:pPr>
        <w:tabs>
          <w:tab w:val="left" w:pos="284"/>
        </w:tabs>
        <w:jc w:val="both"/>
      </w:pPr>
      <w:r w:rsidRPr="005C5B67">
        <w:t>Рабочая программа курса «Математика и конструирование» для 1 класса разработана на основе следующих нормативных документов:</w:t>
      </w:r>
    </w:p>
    <w:p w:rsidR="005C5B67" w:rsidRPr="005C5B67" w:rsidRDefault="005C5B67" w:rsidP="005C5B67">
      <w:pPr>
        <w:tabs>
          <w:tab w:val="left" w:pos="284"/>
        </w:tabs>
        <w:jc w:val="both"/>
      </w:pPr>
      <w:r w:rsidRPr="005C5B67">
        <w:t>1. ФГОС НОО (утверждён приказом Министерства образования и на</w:t>
      </w:r>
      <w:r>
        <w:t>уки Российской Федерации от 06.10.</w:t>
      </w:r>
      <w:r w:rsidRPr="005C5B67">
        <w:t>2009</w:t>
      </w:r>
      <w:r>
        <w:t>г. №</w:t>
      </w:r>
      <w:r w:rsidRPr="005C5B67">
        <w:t>373).</w:t>
      </w:r>
    </w:p>
    <w:p w:rsidR="005C5B67" w:rsidRPr="005C5B67" w:rsidRDefault="005C5B67" w:rsidP="005C5B67">
      <w:pPr>
        <w:tabs>
          <w:tab w:val="left" w:pos="284"/>
        </w:tabs>
        <w:jc w:val="both"/>
      </w:pPr>
      <w:r w:rsidRPr="005C5B67">
        <w:t xml:space="preserve">2. Образовательная программа </w:t>
      </w:r>
      <w:r>
        <w:t>МБОУ СОШ №</w:t>
      </w:r>
      <w:r w:rsidRPr="005C5B67">
        <w:t>5 (утверждена приказом директора от 30.08.2016</w:t>
      </w:r>
      <w:r>
        <w:t>г. №</w:t>
      </w:r>
      <w:r w:rsidRPr="005C5B67">
        <w:t>304).</w:t>
      </w:r>
    </w:p>
    <w:p w:rsidR="005C5B67" w:rsidRPr="005C5B67" w:rsidRDefault="005C5B67" w:rsidP="005C5B67">
      <w:pPr>
        <w:tabs>
          <w:tab w:val="left" w:pos="284"/>
        </w:tabs>
        <w:jc w:val="both"/>
      </w:pPr>
      <w:r w:rsidRPr="005C5B67">
        <w:t>3. Календарный учебный график ОУ (утверждён приказом директора от 30.05.2016</w:t>
      </w:r>
      <w:r>
        <w:t>г. №</w:t>
      </w:r>
      <w:r w:rsidRPr="005C5B67">
        <w:t>220).</w:t>
      </w:r>
    </w:p>
    <w:p w:rsidR="005C5B67" w:rsidRPr="005C5B67" w:rsidRDefault="005C5B67" w:rsidP="005C5B67">
      <w:pPr>
        <w:tabs>
          <w:tab w:val="left" w:pos="284"/>
        </w:tabs>
        <w:jc w:val="both"/>
      </w:pPr>
      <w:r w:rsidRPr="005C5B67">
        <w:t>4. Примерная программа по учебному курсу по предмету « Математика и конструирование» для 1 класса (авторы С.И.Волкова, О.Л.Пчёлкина) ориентирована на программу общеобразовательных учреждений.</w:t>
      </w:r>
    </w:p>
    <w:p w:rsidR="005C5B67" w:rsidRPr="005C5B67" w:rsidRDefault="005C5B67" w:rsidP="005C5B67">
      <w:pPr>
        <w:pStyle w:val="Heading"/>
        <w:tabs>
          <w:tab w:val="left" w:pos="284"/>
        </w:tabs>
        <w:jc w:val="both"/>
        <w:rPr>
          <w:b w:val="0"/>
          <w:sz w:val="24"/>
        </w:rPr>
      </w:pPr>
      <w:r w:rsidRPr="005C5B67">
        <w:rPr>
          <w:b w:val="0"/>
          <w:sz w:val="24"/>
        </w:rPr>
        <w:t>Стержнем любого начального курса математики является арифметика натуральных чисел и основных величин. В тесной связи с арифметическим материалом рассматриваются вопросы алгебраического и геометрического содержания. Задача геометрической пропедевтики – развитие у младших школьников пространственных представлений, ознакомление с некоторыми свойствами геометрических фигур, формирование практических умений, связанных с построением фигур и измерением геометрических величин. Важной задачей изучения геометрического материала является развитие у младших школьников различных форм математического мышления, формирование приемов умственных действий через организацию мыслительной деятельности учащихся.</w:t>
      </w:r>
    </w:p>
    <w:p w:rsidR="005C5B67" w:rsidRPr="005C5B67" w:rsidRDefault="005C5B67" w:rsidP="005C5B67">
      <w:pPr>
        <w:pStyle w:val="Heading"/>
        <w:tabs>
          <w:tab w:val="left" w:pos="284"/>
        </w:tabs>
        <w:jc w:val="both"/>
        <w:rPr>
          <w:b w:val="0"/>
          <w:sz w:val="24"/>
        </w:rPr>
      </w:pPr>
      <w:r w:rsidRPr="005C5B67">
        <w:rPr>
          <w:b w:val="0"/>
          <w:sz w:val="24"/>
        </w:rPr>
        <w:t xml:space="preserve">Курс математического конструирования включает знакомство с основными линейными и плоскостными геометрическими фигурами и их свойствами, а также с некоторыми многогранниками и телами вращения. Расширение геометрических представлений и знаний используется в курсе для формирования мыслительной деятельности учащихся. </w:t>
      </w:r>
    </w:p>
    <w:p w:rsidR="005C5B67" w:rsidRPr="005C5B67" w:rsidRDefault="005C5B67" w:rsidP="005C5B67">
      <w:pPr>
        <w:pStyle w:val="Heading"/>
        <w:tabs>
          <w:tab w:val="left" w:pos="284"/>
        </w:tabs>
        <w:jc w:val="both"/>
        <w:rPr>
          <w:bCs w:val="0"/>
          <w:sz w:val="24"/>
        </w:rPr>
      </w:pPr>
      <w:proofErr w:type="gramStart"/>
      <w:r w:rsidRPr="005C5B67">
        <w:rPr>
          <w:sz w:val="24"/>
        </w:rPr>
        <w:t>Основная цель</w:t>
      </w:r>
      <w:r w:rsidRPr="005C5B67">
        <w:rPr>
          <w:b w:val="0"/>
          <w:sz w:val="24"/>
        </w:rPr>
        <w:t xml:space="preserve"> курса «Математическое конструирование» состоит в том, чтобы заложить начальные геометрические представления, развивать логическое мышление и пространственные представления детей, сформировать начальные элементы конструкторского мышления, т.е. научить детей анализировать представленный объект невысокой степени сложности, мысленно расчленяя его на основные составные части для детального исследования, собрать предложенный объект из частей, выбрав их из общего числа предлагаемых деталей, усовершенствовать объект по</w:t>
      </w:r>
      <w:proofErr w:type="gramEnd"/>
      <w:r w:rsidRPr="005C5B67">
        <w:rPr>
          <w:b w:val="0"/>
          <w:sz w:val="24"/>
        </w:rPr>
        <w:t xml:space="preserve"> заданным условиям, по описанию его функциональных свойств, научить детей определять последовательность операции при изготовлении того или иного изделия.</w:t>
      </w:r>
    </w:p>
    <w:p w:rsidR="005C5B67" w:rsidRPr="005C5B67" w:rsidRDefault="005C5B67" w:rsidP="005C5B67">
      <w:pPr>
        <w:pStyle w:val="Heading"/>
        <w:tabs>
          <w:tab w:val="left" w:pos="284"/>
        </w:tabs>
        <w:rPr>
          <w:sz w:val="24"/>
        </w:rPr>
      </w:pPr>
      <w:r w:rsidRPr="005C5B67">
        <w:rPr>
          <w:bCs w:val="0"/>
          <w:sz w:val="24"/>
        </w:rPr>
        <w:t>Основными задачами курса являются:</w:t>
      </w:r>
    </w:p>
    <w:p w:rsidR="005C5B67" w:rsidRPr="005C5B67" w:rsidRDefault="005C5B67" w:rsidP="005C5B67">
      <w:pPr>
        <w:numPr>
          <w:ilvl w:val="0"/>
          <w:numId w:val="1"/>
        </w:numPr>
        <w:tabs>
          <w:tab w:val="left" w:pos="284"/>
        </w:tabs>
        <w:ind w:left="0" w:firstLine="0"/>
      </w:pPr>
      <w:r w:rsidRPr="005C5B67">
        <w:t>Привлечение интереса к изучению геометрии.</w:t>
      </w:r>
    </w:p>
    <w:p w:rsidR="005C5B67" w:rsidRPr="005C5B67" w:rsidRDefault="005C5B67" w:rsidP="005C5B67">
      <w:pPr>
        <w:numPr>
          <w:ilvl w:val="0"/>
          <w:numId w:val="1"/>
        </w:numPr>
        <w:tabs>
          <w:tab w:val="left" w:pos="284"/>
        </w:tabs>
        <w:ind w:left="0" w:firstLine="0"/>
      </w:pPr>
      <w:r w:rsidRPr="005C5B67">
        <w:t>Изучение основных понятий, формирующих базу знаний геометрического материала с целью обобщить и систематизировать ранее полученные навыки и облегчить изучение курса геометрии в дальнейшем.</w:t>
      </w:r>
    </w:p>
    <w:p w:rsidR="005C5B67" w:rsidRPr="005C5B67" w:rsidRDefault="005C5B67" w:rsidP="005C5B67">
      <w:pPr>
        <w:numPr>
          <w:ilvl w:val="0"/>
          <w:numId w:val="1"/>
        </w:numPr>
        <w:tabs>
          <w:tab w:val="left" w:pos="284"/>
        </w:tabs>
        <w:spacing w:after="280"/>
        <w:ind w:left="0" w:firstLine="0"/>
      </w:pPr>
      <w:r w:rsidRPr="005C5B67">
        <w:t>При ведущей и направляющей роли учителям организовать самостоятельную работу уч-ся по изучению материала, развивая творческие способности и повышая познавательный уровень учащихся.</w:t>
      </w:r>
    </w:p>
    <w:p w:rsidR="005C5B67" w:rsidRPr="005C5B67" w:rsidRDefault="005C5B67" w:rsidP="005C5B67">
      <w:pPr>
        <w:pStyle w:val="a4"/>
        <w:tabs>
          <w:tab w:val="left" w:pos="284"/>
        </w:tabs>
        <w:ind w:left="0"/>
        <w:jc w:val="center"/>
        <w:rPr>
          <w:b/>
        </w:rPr>
      </w:pPr>
      <w:r w:rsidRPr="005C5B67">
        <w:rPr>
          <w:b/>
        </w:rPr>
        <w:t>Место курса в учебном плане</w:t>
      </w:r>
    </w:p>
    <w:p w:rsidR="005C5B67" w:rsidRPr="005C5B67" w:rsidRDefault="005C5B67" w:rsidP="005C5B67">
      <w:pPr>
        <w:tabs>
          <w:tab w:val="left" w:pos="284"/>
        </w:tabs>
        <w:jc w:val="both"/>
        <w:rPr>
          <w:b/>
        </w:rPr>
      </w:pPr>
      <w:r w:rsidRPr="005C5B67">
        <w:rPr>
          <w:iCs/>
        </w:rPr>
        <w:t xml:space="preserve">На изучение  курса « Математика и конструирование» отводится 33 часа в год (1 час в неделю). </w:t>
      </w:r>
    </w:p>
    <w:p w:rsidR="00FC6239" w:rsidRPr="005C5B67" w:rsidRDefault="00FC6239" w:rsidP="005C5B67">
      <w:pPr>
        <w:tabs>
          <w:tab w:val="left" w:pos="284"/>
        </w:tabs>
      </w:pPr>
    </w:p>
    <w:sectPr w:rsidR="00FC6239" w:rsidRPr="005C5B67" w:rsidSect="00FC62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5B67"/>
    <w:rsid w:val="005C5B67"/>
    <w:rsid w:val="00FC6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B6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rsid w:val="005C5B67"/>
    <w:pPr>
      <w:jc w:val="center"/>
    </w:pPr>
    <w:rPr>
      <w:b/>
      <w:bCs/>
      <w:sz w:val="28"/>
    </w:rPr>
  </w:style>
  <w:style w:type="paragraph" w:styleId="a4">
    <w:name w:val="List Paragraph"/>
    <w:basedOn w:val="a"/>
    <w:uiPriority w:val="34"/>
    <w:qFormat/>
    <w:rsid w:val="005C5B67"/>
    <w:pPr>
      <w:ind w:left="708"/>
    </w:pPr>
  </w:style>
  <w:style w:type="paragraph" w:styleId="a3">
    <w:name w:val="Body Text"/>
    <w:basedOn w:val="a"/>
    <w:link w:val="a5"/>
    <w:uiPriority w:val="99"/>
    <w:semiHidden/>
    <w:unhideWhenUsed/>
    <w:rsid w:val="005C5B67"/>
    <w:pPr>
      <w:spacing w:after="120"/>
    </w:pPr>
  </w:style>
  <w:style w:type="character" w:customStyle="1" w:styleId="a5">
    <w:name w:val="Основной текст Знак"/>
    <w:basedOn w:val="a0"/>
    <w:link w:val="a3"/>
    <w:uiPriority w:val="99"/>
    <w:semiHidden/>
    <w:rsid w:val="005C5B67"/>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1</cp:revision>
  <dcterms:created xsi:type="dcterms:W3CDTF">2017-02-13T08:07:00Z</dcterms:created>
  <dcterms:modified xsi:type="dcterms:W3CDTF">2017-02-13T08:09:00Z</dcterms:modified>
</cp:coreProperties>
</file>