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5"/>
      </w:tblGrid>
      <w:tr w:rsidR="000C6524" w:rsidRPr="000C6524" w:rsidTr="000C6524">
        <w:tc>
          <w:tcPr>
            <w:tcW w:w="5000" w:type="pct"/>
            <w:shd w:val="clear" w:color="auto" w:fill="FFFFFF"/>
            <w:vAlign w:val="center"/>
            <w:hideMark/>
          </w:tcPr>
          <w:p w:rsidR="000C6524" w:rsidRPr="000C6524" w:rsidRDefault="000C6524" w:rsidP="000C65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33"/>
                <w:szCs w:val="33"/>
                <w:lang w:eastAsia="ru-RU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b/>
                <w:bCs/>
                <w:color w:val="D78807"/>
                <w:sz w:val="33"/>
                <w:szCs w:val="33"/>
                <w:lang w:eastAsia="ru-RU"/>
              </w:rPr>
              <w:t xml:space="preserve">       </w:t>
            </w:r>
            <w:hyperlink r:id="rId6" w:history="1">
              <w:r w:rsidRPr="000C6524">
                <w:rPr>
                  <w:rFonts w:ascii="Arial" w:eastAsia="Times New Roman" w:hAnsi="Arial" w:cs="Arial"/>
                  <w:b/>
                  <w:bCs/>
                  <w:color w:val="FF0000"/>
                  <w:sz w:val="33"/>
                  <w:szCs w:val="33"/>
                  <w:lang w:eastAsia="ru-RU"/>
                </w:rPr>
                <w:t>Рекомендации от психолога школьникам. Общение с товарищами.</w:t>
              </w:r>
            </w:hyperlink>
          </w:p>
        </w:tc>
      </w:tr>
      <w:bookmarkEnd w:id="0"/>
    </w:tbl>
    <w:p w:rsidR="000C6524" w:rsidRPr="000C6524" w:rsidRDefault="000C6524" w:rsidP="000C65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0C6524" w:rsidRPr="000C6524" w:rsidTr="000C6524">
        <w:tc>
          <w:tcPr>
            <w:tcW w:w="9214" w:type="dxa"/>
            <w:shd w:val="clear" w:color="auto" w:fill="FFFFFF"/>
            <w:vAlign w:val="center"/>
            <w:hideMark/>
          </w:tcPr>
          <w:p w:rsidR="000C6524" w:rsidRPr="000C6524" w:rsidRDefault="000C6524" w:rsidP="000C652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C652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Просвещение школьников - Рекомендации школьникам от психолога</w:t>
            </w:r>
          </w:p>
        </w:tc>
      </w:tr>
      <w:tr w:rsidR="000C6524" w:rsidRPr="000C6524" w:rsidTr="000C6524">
        <w:tc>
          <w:tcPr>
            <w:tcW w:w="9214" w:type="dxa"/>
            <w:shd w:val="clear" w:color="auto" w:fill="FFFFFF"/>
            <w:hideMark/>
          </w:tcPr>
          <w:p w:rsidR="000C6524" w:rsidRPr="000C6524" w:rsidRDefault="000C6524" w:rsidP="000C6524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C6524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anchor distT="0" distB="0" distL="47625" distR="47625" simplePos="0" relativeHeight="251659264" behindDoc="0" locked="0" layoutInCell="1" allowOverlap="0" wp14:anchorId="15925C3B" wp14:editId="2AE9089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95500" cy="1571625"/>
                  <wp:effectExtent l="0" t="0" r="0" b="9525"/>
                  <wp:wrapSquare wrapText="bothSides"/>
                  <wp:docPr id="1" name="Рисунок 1" descr="общение с товарищ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щение с товарищ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652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• Узнай лучше самого себя. Найди в себе интересные качества — это поможет привлечь к себе сверстников и сохранить объективное суждение о других людях.</w:t>
            </w:r>
          </w:p>
          <w:p w:rsidR="000C6524" w:rsidRPr="000C6524" w:rsidRDefault="000C6524" w:rsidP="000C6524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C652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• Развивай в себе чувствительность и внимание к внутреннему миру другого человека. Старайся при разговоре задавать вопросы, которые интересовали бы твоего собеседника.</w:t>
            </w:r>
          </w:p>
          <w:p w:rsidR="000C6524" w:rsidRPr="000C6524" w:rsidRDefault="000C6524" w:rsidP="000C6524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C652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• Помни, каждый достоин уважения, так как он — человек. Относись к другим так, как бы ты хотел, чтобы относились к тебе.</w:t>
            </w:r>
          </w:p>
          <w:p w:rsidR="000C6524" w:rsidRPr="000C6524" w:rsidRDefault="000C6524" w:rsidP="000C6524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C652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• Проявляй чаще интерес к другому человеку. Научись находить в нем </w:t>
            </w:r>
            <w:proofErr w:type="gramStart"/>
            <w:r w:rsidRPr="000C652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хорошее</w:t>
            </w:r>
            <w:proofErr w:type="gramEnd"/>
            <w:r w:rsidRPr="000C652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  <w:p w:rsidR="000C6524" w:rsidRPr="000C6524" w:rsidRDefault="000C6524" w:rsidP="000C6524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C652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• Не замечай мелкие недостатки товарища. Ты же тоже их не лишен.</w:t>
            </w:r>
          </w:p>
          <w:p w:rsidR="000C6524" w:rsidRPr="000C6524" w:rsidRDefault="000C6524" w:rsidP="000C6524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C652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• Развивай умение понимать юмор. Старайся отшучиваться, если кто-то иронизирует по поводу твоей внешности или успеваемости.</w:t>
            </w:r>
          </w:p>
          <w:p w:rsidR="000C6524" w:rsidRPr="000C6524" w:rsidRDefault="000C6524" w:rsidP="000C6524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C652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• Умей выслушать товарища, учись вести диалог, а не говорить монологи.</w:t>
            </w:r>
          </w:p>
          <w:p w:rsidR="000C6524" w:rsidRPr="000C6524" w:rsidRDefault="000C6524" w:rsidP="000C6524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C652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• Учись мыслить творчески, занимайся чем-нибудь интересным — это притягивает.</w:t>
            </w:r>
          </w:p>
          <w:p w:rsidR="000C6524" w:rsidRPr="000C6524" w:rsidRDefault="000C6524" w:rsidP="000C6524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C652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• Если ты теряешь друга, подумай, может быть, вы оба изменились, выросли, поэтому и расстаетесь. Всегда можно найти новых друзей. Только настоящие друзья останутся с тобой на всю жизнь</w:t>
            </w:r>
          </w:p>
        </w:tc>
      </w:tr>
    </w:tbl>
    <w:p w:rsidR="0030177A" w:rsidRDefault="0030177A"/>
    <w:sectPr w:rsidR="0030177A" w:rsidSect="000C65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CB"/>
    <w:rsid w:val="000C6524"/>
    <w:rsid w:val="0030177A"/>
    <w:rsid w:val="00482F02"/>
    <w:rsid w:val="00A411B7"/>
    <w:rsid w:val="00D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ashpsixolog.ru/educating-students/66-recommendations-students-from-the-psychology/440-recommendations-from-the-psychology-students-communicate-with-frien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14F1-197F-4588-A53C-B1B2AE0F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</dc:creator>
  <cp:keywords/>
  <dc:description/>
  <cp:lastModifiedBy>Мася</cp:lastModifiedBy>
  <cp:revision>2</cp:revision>
  <dcterms:created xsi:type="dcterms:W3CDTF">2014-11-20T00:36:00Z</dcterms:created>
  <dcterms:modified xsi:type="dcterms:W3CDTF">2014-11-20T00:38:00Z</dcterms:modified>
</cp:coreProperties>
</file>